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5CF2" w14:textId="77777777" w:rsidR="00E86C77" w:rsidRPr="00E86C77" w:rsidRDefault="00E86C77" w:rsidP="00E86C77">
      <w:pPr>
        <w:spacing w:after="120" w:line="276" w:lineRule="auto"/>
        <w:jc w:val="center"/>
        <w:rPr>
          <w:rFonts w:asciiTheme="minorHAnsi" w:hAnsiTheme="minorHAnsi" w:cstheme="minorHAnsi"/>
          <w:b/>
          <w:bCs/>
          <w:lang w:val="pt-BR"/>
        </w:rPr>
      </w:pPr>
      <w:r w:rsidRPr="00E86C77">
        <w:rPr>
          <w:rFonts w:asciiTheme="minorHAnsi" w:hAnsiTheme="minorHAnsi" w:cstheme="minorHAnsi"/>
          <w:b/>
          <w:bCs/>
          <w:lang w:val="pt-BR"/>
        </w:rPr>
        <w:t xml:space="preserve">Roteiro </w:t>
      </w:r>
      <w:proofErr w:type="gramStart"/>
      <w:r w:rsidRPr="00E86C77">
        <w:rPr>
          <w:rFonts w:asciiTheme="minorHAnsi" w:hAnsiTheme="minorHAnsi" w:cstheme="minorHAnsi"/>
          <w:b/>
          <w:bCs/>
          <w:lang w:val="pt-BR"/>
        </w:rPr>
        <w:t>2 .</w:t>
      </w:r>
      <w:proofErr w:type="gramEnd"/>
      <w:r w:rsidRPr="00E86C77">
        <w:rPr>
          <w:rFonts w:asciiTheme="minorHAnsi" w:hAnsiTheme="minorHAnsi" w:cstheme="minorHAnsi"/>
          <w:b/>
          <w:bCs/>
          <w:lang w:val="pt-BR"/>
        </w:rPr>
        <w:t xml:space="preserve"> Anos Iniciais 4º e 5º - Temas Transversais</w:t>
      </w:r>
    </w:p>
    <w:p w14:paraId="71078D92" w14:textId="77777777" w:rsidR="001C2632" w:rsidRPr="00E86C77" w:rsidRDefault="00DC2987" w:rsidP="00E86C77">
      <w:pPr>
        <w:spacing w:after="120" w:line="276" w:lineRule="auto"/>
        <w:jc w:val="center"/>
        <w:rPr>
          <w:rFonts w:asciiTheme="minorHAnsi" w:hAnsiTheme="minorHAnsi" w:cstheme="minorHAnsi"/>
          <w:b/>
          <w:bCs/>
          <w:lang w:val="pt-BR"/>
        </w:rPr>
      </w:pPr>
      <w:r w:rsidRPr="00E86C77">
        <w:rPr>
          <w:rFonts w:asciiTheme="minorHAnsi" w:hAnsiTheme="minorHAnsi" w:cstheme="minorHAnsi"/>
          <w:b/>
          <w:bCs/>
          <w:lang w:val="pt-BR"/>
        </w:rPr>
        <w:t>A dança como expressão artística e em comemorações</w:t>
      </w:r>
    </w:p>
    <w:p w14:paraId="49CF1C30" w14:textId="77777777" w:rsidR="00E86C77" w:rsidRPr="00E86C77" w:rsidRDefault="00E86C77" w:rsidP="00E86C77">
      <w:pPr>
        <w:spacing w:after="120" w:line="276" w:lineRule="auto"/>
        <w:rPr>
          <w:rFonts w:asciiTheme="minorHAnsi" w:hAnsiTheme="minorHAnsi" w:cstheme="minorHAnsi"/>
          <w:lang w:val="pt-BR"/>
        </w:rPr>
      </w:pPr>
    </w:p>
    <w:p w14:paraId="29794AE9" w14:textId="77777777" w:rsidR="00E86C77" w:rsidRPr="00E86C77" w:rsidRDefault="00E86C77" w:rsidP="00E86C77">
      <w:pPr>
        <w:spacing w:after="120" w:line="276" w:lineRule="auto"/>
        <w:rPr>
          <w:rFonts w:asciiTheme="minorHAnsi" w:hAnsiTheme="minorHAnsi" w:cstheme="minorHAnsi"/>
          <w:b/>
          <w:lang w:val="pt-BR"/>
        </w:rPr>
      </w:pPr>
      <w:r w:rsidRPr="00E86C77">
        <w:rPr>
          <w:rFonts w:asciiTheme="minorHAnsi" w:hAnsiTheme="minorHAnsi" w:cstheme="minorHAnsi"/>
          <w:b/>
          <w:lang w:val="pt-BR"/>
        </w:rPr>
        <w:t>HABILIDADES</w:t>
      </w:r>
    </w:p>
    <w:p w14:paraId="2D3B8E95"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(EF15AR08) Experimentar e apreciar formas distintas de manifestações da dança presentes em diferentes contextos, cultivando a percepção, o imaginário, a capacidade de simbolizar e o repertório corporal. </w:t>
      </w:r>
    </w:p>
    <w:p w14:paraId="60D9BDF9"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(EF15AR11) Criar e improvisar movimentos dançados de modo individual, coletivo e colaborativo, considerando os aspectos estruturais, dinâmicos e expressivos dos elementos constitutivos do movimento, com base nos códigos de dança. </w:t>
      </w:r>
    </w:p>
    <w:p w14:paraId="1C59DD1D"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(EF15AR12) Discutir, com respeito e sem preconceito, as experiências pessoais e coletivas em dança </w:t>
      </w:r>
    </w:p>
    <w:p w14:paraId="3E846B57" w14:textId="77777777" w:rsidR="00E86C77" w:rsidRPr="00E86C77" w:rsidRDefault="00E86C77" w:rsidP="00E86C77">
      <w:pPr>
        <w:spacing w:after="120" w:line="276" w:lineRule="auto"/>
        <w:rPr>
          <w:rFonts w:asciiTheme="minorHAnsi" w:hAnsiTheme="minorHAnsi" w:cstheme="minorHAnsi"/>
          <w:b/>
          <w:lang w:val="pt-BR"/>
        </w:rPr>
      </w:pPr>
    </w:p>
    <w:p w14:paraId="7916BF38" w14:textId="77777777" w:rsidR="00E86C77" w:rsidRPr="00E86C77" w:rsidRDefault="00E86C77" w:rsidP="00E86C77">
      <w:pPr>
        <w:spacing w:after="120" w:line="276" w:lineRule="auto"/>
        <w:rPr>
          <w:rFonts w:asciiTheme="minorHAnsi" w:hAnsiTheme="minorHAnsi" w:cstheme="minorHAnsi"/>
          <w:b/>
          <w:lang w:val="pt-BR"/>
        </w:rPr>
      </w:pPr>
      <w:r w:rsidRPr="00E86C77">
        <w:rPr>
          <w:rFonts w:asciiTheme="minorHAnsi" w:hAnsiTheme="minorHAnsi" w:cstheme="minorHAnsi"/>
          <w:b/>
          <w:lang w:val="pt-BR"/>
        </w:rPr>
        <w:t>Ficha técnica</w:t>
      </w:r>
    </w:p>
    <w:p w14:paraId="78B2C6A5"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b/>
          <w:lang w:val="pt-BR"/>
        </w:rPr>
      </w:pPr>
      <w:r w:rsidRPr="00E86C77">
        <w:rPr>
          <w:rFonts w:asciiTheme="minorHAnsi" w:eastAsia="Calibri" w:hAnsiTheme="minorHAnsi" w:cstheme="minorHAnsi"/>
          <w:b/>
          <w:lang w:val="pt-BR"/>
        </w:rPr>
        <w:t>Título: Todo mundo dançando -</w:t>
      </w:r>
    </w:p>
    <w:p w14:paraId="7D7B9928"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Parceiro realizador: </w:t>
      </w:r>
      <w:proofErr w:type="spellStart"/>
      <w:r w:rsidRPr="00E86C77">
        <w:rPr>
          <w:rFonts w:asciiTheme="minorHAnsi" w:eastAsia="Calibri" w:hAnsiTheme="minorHAnsi" w:cstheme="minorHAnsi"/>
          <w:lang w:val="pt-BR"/>
        </w:rPr>
        <w:t>MultiRio</w:t>
      </w:r>
      <w:proofErr w:type="spellEnd"/>
      <w:r w:rsidRPr="00E86C77">
        <w:rPr>
          <w:rFonts w:asciiTheme="minorHAnsi" w:eastAsia="Calibri" w:hAnsiTheme="minorHAnsi" w:cstheme="minorHAnsi"/>
          <w:lang w:val="pt-BR"/>
        </w:rPr>
        <w:t xml:space="preserve"> </w:t>
      </w:r>
    </w:p>
    <w:p w14:paraId="09AF7F0F"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duração:  16'25</w:t>
      </w:r>
    </w:p>
    <w:p w14:paraId="2CAA08BD"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link: </w:t>
      </w:r>
      <w:hyperlink r:id="rId5">
        <w:r w:rsidRPr="00E86C77">
          <w:rPr>
            <w:rFonts w:asciiTheme="minorHAnsi" w:eastAsia="Calibri" w:hAnsiTheme="minorHAnsi" w:cstheme="minorHAnsi"/>
            <w:color w:val="1155CC"/>
            <w:u w:val="single"/>
            <w:lang w:val="pt-BR"/>
          </w:rPr>
          <w:t>http://multirio.rio.rj.gov.br/index.php/assista/tv/13313-todo-mundo-dan%C3%A7ando</w:t>
        </w:r>
      </w:hyperlink>
    </w:p>
    <w:p w14:paraId="121E0D89"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p>
    <w:p w14:paraId="25F9F033"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b/>
          <w:lang w:val="pt-BR"/>
        </w:rPr>
      </w:pPr>
      <w:r w:rsidRPr="00E86C77">
        <w:rPr>
          <w:rFonts w:asciiTheme="minorHAnsi" w:eastAsia="Calibri" w:hAnsiTheme="minorHAnsi" w:cstheme="minorHAnsi"/>
          <w:b/>
          <w:lang w:val="pt-BR"/>
        </w:rPr>
        <w:t xml:space="preserve">Título: O Tradicional Casamento Pomerano - Parte 01: adultos - </w:t>
      </w:r>
    </w:p>
    <w:p w14:paraId="0080AD8C"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Parceiro realizador: Território do Brincar </w:t>
      </w:r>
    </w:p>
    <w:p w14:paraId="638E7F3E"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duração:  6'43</w:t>
      </w:r>
    </w:p>
    <w:p w14:paraId="6CB44DE1"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link: </w:t>
      </w:r>
      <w:hyperlink r:id="rId6">
        <w:r w:rsidRPr="00E86C77">
          <w:rPr>
            <w:rFonts w:asciiTheme="minorHAnsi" w:eastAsia="Calibri" w:hAnsiTheme="minorHAnsi" w:cstheme="minorHAnsi"/>
            <w:color w:val="1155CC"/>
            <w:u w:val="single"/>
            <w:lang w:val="pt-BR"/>
          </w:rPr>
          <w:t>https://www.youtube.com/watch?v=03yW1yZzyow&amp;t=30s</w:t>
        </w:r>
      </w:hyperlink>
    </w:p>
    <w:p w14:paraId="5C1CACAB"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p>
    <w:p w14:paraId="531906BE"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Título: </w:t>
      </w:r>
      <w:r w:rsidRPr="00E86C77">
        <w:rPr>
          <w:rFonts w:asciiTheme="minorHAnsi" w:eastAsia="Calibri" w:hAnsiTheme="minorHAnsi" w:cstheme="minorHAnsi"/>
          <w:b/>
          <w:lang w:val="pt-BR"/>
        </w:rPr>
        <w:t xml:space="preserve">O Tradicional Casamento Pomerano - parte II </w:t>
      </w:r>
    </w:p>
    <w:p w14:paraId="02249313"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Parceiro realizador: Território do Brincar </w:t>
      </w:r>
    </w:p>
    <w:p w14:paraId="502AF088"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duração:  </w:t>
      </w:r>
      <w:r w:rsidRPr="00E86C77">
        <w:rPr>
          <w:rFonts w:asciiTheme="minorHAnsi" w:eastAsia="Calibri" w:hAnsiTheme="minorHAnsi" w:cstheme="minorHAnsi"/>
          <w:b/>
          <w:lang w:val="pt-BR"/>
        </w:rPr>
        <w:t xml:space="preserve">- 2'59 </w:t>
      </w:r>
    </w:p>
    <w:p w14:paraId="1A5A66D4" w14:textId="77777777" w:rsidR="00E86C77" w:rsidRPr="00E86C77" w:rsidRDefault="00E86C77" w:rsidP="00E86C77">
      <w:pPr>
        <w:pBdr>
          <w:top w:val="single" w:sz="4" w:space="1" w:color="000000"/>
          <w:left w:val="single" w:sz="4" w:space="4" w:color="000000"/>
          <w:bottom w:val="single" w:sz="4" w:space="0" w:color="000000"/>
          <w:right w:val="single" w:sz="4" w:space="4" w:color="000000"/>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link: </w:t>
      </w:r>
      <w:hyperlink r:id="rId7">
        <w:r w:rsidRPr="00E86C77">
          <w:rPr>
            <w:rFonts w:asciiTheme="minorHAnsi" w:eastAsia="Calibri" w:hAnsiTheme="minorHAnsi" w:cstheme="minorHAnsi"/>
            <w:color w:val="1155CC"/>
            <w:u w:val="single"/>
            <w:lang w:val="pt-BR"/>
          </w:rPr>
          <w:t>https://www.youtube.com/watch?v=ta2HKVg15yk&amp;t=44s</w:t>
        </w:r>
      </w:hyperlink>
    </w:p>
    <w:p w14:paraId="1927A032" w14:textId="77777777" w:rsidR="00E86C77" w:rsidRPr="00E86C77" w:rsidRDefault="00E86C77" w:rsidP="00E86C77">
      <w:pPr>
        <w:spacing w:after="120" w:line="276" w:lineRule="auto"/>
        <w:rPr>
          <w:rFonts w:asciiTheme="minorHAnsi" w:hAnsiTheme="minorHAnsi" w:cstheme="minorHAnsi"/>
          <w:b/>
          <w:lang w:val="pt-BR"/>
        </w:rPr>
      </w:pPr>
    </w:p>
    <w:p w14:paraId="20395517" w14:textId="77777777" w:rsidR="00E86C77" w:rsidRPr="00E86C77" w:rsidRDefault="00E86C77" w:rsidP="00E86C77">
      <w:pPr>
        <w:spacing w:after="120" w:line="276" w:lineRule="auto"/>
        <w:rPr>
          <w:rFonts w:asciiTheme="minorHAnsi" w:hAnsiTheme="minorHAnsi" w:cstheme="minorHAnsi"/>
          <w:b/>
          <w:lang w:val="pt-BR"/>
        </w:rPr>
      </w:pPr>
    </w:p>
    <w:p w14:paraId="52820C4D" w14:textId="77777777" w:rsidR="00E86C77" w:rsidRPr="00E86C77" w:rsidRDefault="00E86C77" w:rsidP="00E86C77">
      <w:pPr>
        <w:spacing w:after="120" w:line="276" w:lineRule="auto"/>
        <w:rPr>
          <w:rFonts w:asciiTheme="minorHAnsi" w:hAnsiTheme="minorHAnsi" w:cstheme="minorHAnsi"/>
          <w:b/>
          <w:lang w:val="pt-BR"/>
        </w:rPr>
      </w:pPr>
      <w:r w:rsidRPr="00E86C77">
        <w:rPr>
          <w:rFonts w:asciiTheme="minorHAnsi" w:hAnsiTheme="minorHAnsi" w:cstheme="minorHAnsi"/>
          <w:b/>
          <w:lang w:val="pt-BR"/>
        </w:rPr>
        <w:t>Roteiro de apresentação</w:t>
      </w:r>
    </w:p>
    <w:p w14:paraId="621EC19C" w14:textId="77777777" w:rsidR="00E86C77" w:rsidRPr="00E86C77" w:rsidRDefault="00E86C77" w:rsidP="00E86C77">
      <w:pPr>
        <w:spacing w:after="120" w:line="276" w:lineRule="auto"/>
        <w:rPr>
          <w:rFonts w:asciiTheme="minorHAnsi" w:hAnsiTheme="minorHAnsi" w:cstheme="minorHAnsi"/>
          <w:b/>
          <w:lang w:val="pt-BR"/>
        </w:rPr>
      </w:pPr>
    </w:p>
    <w:p w14:paraId="50F65D21"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Nessa época de quarentena, os shows de música, teatros, partidas de futebol e outros eventos que costumam juntar muitas pessoas estão suspenso, e vocês já devem imaginar o porquê: isso mesmo, com o </w:t>
      </w:r>
      <w:proofErr w:type="spellStart"/>
      <w:r w:rsidRPr="00E86C77">
        <w:rPr>
          <w:rFonts w:asciiTheme="minorHAnsi" w:eastAsia="Calibri" w:hAnsiTheme="minorHAnsi" w:cstheme="minorHAnsi"/>
          <w:lang w:val="pt-BR"/>
        </w:rPr>
        <w:t>coronavírus</w:t>
      </w:r>
      <w:proofErr w:type="spellEnd"/>
      <w:r w:rsidRPr="00E86C77">
        <w:rPr>
          <w:rFonts w:asciiTheme="minorHAnsi" w:eastAsia="Calibri" w:hAnsiTheme="minorHAnsi" w:cstheme="minorHAnsi"/>
          <w:lang w:val="pt-BR"/>
        </w:rPr>
        <w:t xml:space="preserve"> passeando por aí, devemos ficar em casa e evitar ambientes com muitas pessoas, com aglomerações. </w:t>
      </w:r>
    </w:p>
    <w:p w14:paraId="165FA491"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Mas, mesmo sem poder participar de manifestações artísticas como shows, teatro, cinema, há uma delas que podemos fazer sozinhos, sabe qual é: dançar, mexer o corpo, se expressar pelos gestos e movimentos corporais. </w:t>
      </w:r>
    </w:p>
    <w:p w14:paraId="6E38FF87"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O que acham? Topam entrar nessa aventura comigo? Oba!! </w:t>
      </w:r>
    </w:p>
    <w:p w14:paraId="1BAFC85E"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Para começar vamos conhecer um pouco mais sobre essa expressão artística que é uma das mais antigas que existem.   Hoje temos </w:t>
      </w:r>
      <w:r w:rsidRPr="00E86C77">
        <w:rPr>
          <w:rFonts w:asciiTheme="minorHAnsi" w:eastAsia="Calibri" w:hAnsiTheme="minorHAnsi" w:cstheme="minorHAnsi"/>
          <w:lang w:val="pt-BR"/>
        </w:rPr>
        <w:t>uma infinidade</w:t>
      </w:r>
      <w:r w:rsidRPr="00E86C77">
        <w:rPr>
          <w:rFonts w:asciiTheme="minorHAnsi" w:eastAsia="Calibri" w:hAnsiTheme="minorHAnsi" w:cstheme="minorHAnsi"/>
          <w:lang w:val="pt-BR"/>
        </w:rPr>
        <w:t xml:space="preserve"> de danças e estilos, no Brasil por exemplo, nossos estilos de dança são o resultado da fusão entre os costumes indígenas, africanos e portugueses: como o frevo, o forró e o maxixe. </w:t>
      </w:r>
    </w:p>
    <w:p w14:paraId="41A68E66"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 como serão </w:t>
      </w:r>
      <w:proofErr w:type="gramStart"/>
      <w:r w:rsidRPr="00E86C77">
        <w:rPr>
          <w:rFonts w:asciiTheme="minorHAnsi" w:eastAsia="Calibri" w:hAnsiTheme="minorHAnsi" w:cstheme="minorHAnsi"/>
          <w:lang w:val="pt-BR"/>
        </w:rPr>
        <w:t>as  manifestações</w:t>
      </w:r>
      <w:proofErr w:type="gramEnd"/>
      <w:r w:rsidRPr="00E86C77">
        <w:rPr>
          <w:rFonts w:asciiTheme="minorHAnsi" w:eastAsia="Calibri" w:hAnsiTheme="minorHAnsi" w:cstheme="minorHAnsi"/>
          <w:lang w:val="pt-BR"/>
        </w:rPr>
        <w:t xml:space="preserve"> da dança em outros países? No vídeo a seguir, vamos fazer um passeio por alguns lugares do mundo para conhecer algumas dessas expressões. </w:t>
      </w:r>
    </w:p>
    <w:p w14:paraId="2DB1A723"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lang w:val="pt-BR"/>
        </w:rPr>
      </w:pPr>
      <w:r w:rsidRPr="00E86C77">
        <w:rPr>
          <w:rFonts w:asciiTheme="minorHAnsi" w:hAnsiTheme="minorHAnsi" w:cstheme="minorHAnsi"/>
          <w:b/>
          <w:lang w:val="pt-BR"/>
        </w:rPr>
        <w:t xml:space="preserve">Todo mundo dançando - 16'25 </w:t>
      </w:r>
    </w:p>
    <w:p w14:paraId="1365B984"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hyperlink r:id="rId8">
        <w:r w:rsidRPr="00E86C77">
          <w:rPr>
            <w:rFonts w:asciiTheme="minorHAnsi" w:hAnsiTheme="minorHAnsi" w:cstheme="minorHAnsi"/>
            <w:b/>
            <w:color w:val="1155CC"/>
            <w:u w:val="single"/>
            <w:lang w:val="pt-BR"/>
          </w:rPr>
          <w:t>http://multirio.rio.rj.gov.br/index.php/assista/tv/13313-todo-mundo-dan%C3%A7ando</w:t>
        </w:r>
      </w:hyperlink>
    </w:p>
    <w:p w14:paraId="408AC196"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 aí, gostaram? Quanta dança diferente. </w:t>
      </w:r>
    </w:p>
    <w:p w14:paraId="26318005"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Sabe que eu fiquei aqui pensando, a dança está presente em muitas manifestações culturais não </w:t>
      </w:r>
      <w:proofErr w:type="gramStart"/>
      <w:r w:rsidRPr="00E86C77">
        <w:rPr>
          <w:rFonts w:asciiTheme="minorHAnsi" w:eastAsia="Calibri" w:hAnsiTheme="minorHAnsi" w:cstheme="minorHAnsi"/>
          <w:lang w:val="pt-BR"/>
        </w:rPr>
        <w:t>é  verdade</w:t>
      </w:r>
      <w:proofErr w:type="gramEnd"/>
      <w:r w:rsidRPr="00E86C77">
        <w:rPr>
          <w:rFonts w:asciiTheme="minorHAnsi" w:eastAsia="Calibri" w:hAnsiTheme="minorHAnsi" w:cstheme="minorHAnsi"/>
          <w:lang w:val="pt-BR"/>
        </w:rPr>
        <w:t xml:space="preserve">? Dançamos nas festas juninas, no carnaval, nos shows de </w:t>
      </w:r>
      <w:proofErr w:type="gramStart"/>
      <w:r w:rsidRPr="00E86C77">
        <w:rPr>
          <w:rFonts w:asciiTheme="minorHAnsi" w:eastAsia="Calibri" w:hAnsiTheme="minorHAnsi" w:cstheme="minorHAnsi"/>
          <w:lang w:val="pt-BR"/>
        </w:rPr>
        <w:t>música ,</w:t>
      </w:r>
      <w:proofErr w:type="gramEnd"/>
      <w:r w:rsidRPr="00E86C77">
        <w:rPr>
          <w:rFonts w:asciiTheme="minorHAnsi" w:eastAsia="Calibri" w:hAnsiTheme="minorHAnsi" w:cstheme="minorHAnsi"/>
          <w:lang w:val="pt-BR"/>
        </w:rPr>
        <w:t xml:space="preserve"> em casamentos… E por falar em casamento hoje eu trouxe uma curiosidade muito bacana para compartilhar com vocês. </w:t>
      </w:r>
    </w:p>
    <w:p w14:paraId="54090234"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O casamento é uma tradição milenar e cada cultura comemora de uma forma diferente.  Em alguns municípios do Espírito Santo, aqui no </w:t>
      </w:r>
      <w:proofErr w:type="gramStart"/>
      <w:r w:rsidRPr="00E86C77">
        <w:rPr>
          <w:rFonts w:asciiTheme="minorHAnsi" w:eastAsia="Calibri" w:hAnsiTheme="minorHAnsi" w:cstheme="minorHAnsi"/>
          <w:lang w:val="pt-BR"/>
        </w:rPr>
        <w:t>Brasil,  as</w:t>
      </w:r>
      <w:proofErr w:type="gramEnd"/>
      <w:r w:rsidRPr="00E86C77">
        <w:rPr>
          <w:rFonts w:asciiTheme="minorHAnsi" w:eastAsia="Calibri" w:hAnsiTheme="minorHAnsi" w:cstheme="minorHAnsi"/>
          <w:lang w:val="pt-BR"/>
        </w:rPr>
        <w:t xml:space="preserve"> comunidades mantém a tradição de um casamento que tem sua origem em uma povoado alemão, chamado Pomerânia. Isso porque os alemães, assim como outros europeus, também vieram para o Brasil e por isso seus costumes influenciaram a nossa cultura.  </w:t>
      </w:r>
    </w:p>
    <w:p w14:paraId="78A65C2E"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Vamos conhecer um verdadeiro casamento Pomerano? Depois vocês me contam o que acharam de mais diferente com a tradição da sua família. Que tal?</w:t>
      </w:r>
    </w:p>
    <w:p w14:paraId="212B4201"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b/>
          <w:lang w:val="pt-BR"/>
        </w:rPr>
      </w:pPr>
      <w:r w:rsidRPr="00E86C77">
        <w:rPr>
          <w:rFonts w:asciiTheme="minorHAnsi" w:eastAsia="Calibri" w:hAnsiTheme="minorHAnsi" w:cstheme="minorHAnsi"/>
          <w:b/>
          <w:lang w:val="pt-BR"/>
        </w:rPr>
        <w:t xml:space="preserve">O Tradicional Casamento Pomerano - Parte 01: adultos - 6'43 </w:t>
      </w:r>
    </w:p>
    <w:p w14:paraId="138FEC6B"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hyperlink r:id="rId9">
        <w:r w:rsidRPr="00E86C77">
          <w:rPr>
            <w:rFonts w:asciiTheme="minorHAnsi" w:eastAsia="Calibri" w:hAnsiTheme="minorHAnsi" w:cstheme="minorHAnsi"/>
            <w:color w:val="1155CC"/>
            <w:u w:val="single"/>
            <w:lang w:val="pt-BR"/>
          </w:rPr>
          <w:t>https://www.youtube.com/watch?v=03yW1yZzyow&amp;t=30s</w:t>
        </w:r>
      </w:hyperlink>
    </w:p>
    <w:p w14:paraId="136D865D"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lastRenderedPageBreak/>
        <w:t xml:space="preserve">E então, o que acharam? Muito diferente do costume de vocês? Eu por aqui achei </w:t>
      </w:r>
      <w:proofErr w:type="gramStart"/>
      <w:r w:rsidRPr="00E86C77">
        <w:rPr>
          <w:rFonts w:asciiTheme="minorHAnsi" w:eastAsia="Calibri" w:hAnsiTheme="minorHAnsi" w:cstheme="minorHAnsi"/>
          <w:lang w:val="pt-BR"/>
        </w:rPr>
        <w:t>muito  diferente</w:t>
      </w:r>
      <w:proofErr w:type="gramEnd"/>
      <w:r w:rsidRPr="00E86C77">
        <w:rPr>
          <w:rFonts w:asciiTheme="minorHAnsi" w:eastAsia="Calibri" w:hAnsiTheme="minorHAnsi" w:cstheme="minorHAnsi"/>
          <w:lang w:val="pt-BR"/>
        </w:rPr>
        <w:t xml:space="preserve"> essa quebra dos pratos. Nunca tinha visto, mas achei legal! </w:t>
      </w:r>
    </w:p>
    <w:p w14:paraId="6BC847D1"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E sabe uma coisa, lá nessas regiões esse tipo de casamento é tão tradicional, que as crianças até brincam com esse tema. Vamos ver uma turminha bem animada que fez um faz de conta de casamento. Será que eles também quebram os pratos? Vamos conferir.</w:t>
      </w:r>
    </w:p>
    <w:p w14:paraId="7D78194E"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b/>
          <w:lang w:val="pt-BR"/>
        </w:rPr>
      </w:pPr>
      <w:r w:rsidRPr="00E86C77">
        <w:rPr>
          <w:rFonts w:asciiTheme="minorHAnsi" w:eastAsia="Calibri" w:hAnsiTheme="minorHAnsi" w:cstheme="minorHAnsi"/>
          <w:b/>
          <w:lang w:val="pt-BR"/>
        </w:rPr>
        <w:t xml:space="preserve">O Tradicional Casamento Pomerano - parte II - 2'59 </w:t>
      </w:r>
    </w:p>
    <w:p w14:paraId="036FB343"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hyperlink r:id="rId10">
        <w:r w:rsidRPr="00E86C77">
          <w:rPr>
            <w:rFonts w:asciiTheme="minorHAnsi" w:eastAsia="Calibri" w:hAnsiTheme="minorHAnsi" w:cstheme="minorHAnsi"/>
            <w:color w:val="1155CC"/>
            <w:u w:val="single"/>
            <w:lang w:val="pt-BR"/>
          </w:rPr>
          <w:t>https://www.youtube.com/watch?v=ta2HKVg15yk&amp;t=44s</w:t>
        </w:r>
      </w:hyperlink>
    </w:p>
    <w:p w14:paraId="6F3CB06F"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E vocês já brincaram de imitar alguma festa tradicional de sua comunidade? Família? O que acha da ideia? Bacana não é mesmo? </w:t>
      </w:r>
    </w:p>
    <w:p w14:paraId="06497AC7" w14:textId="77777777" w:rsidR="00E86C77" w:rsidRPr="00E86C77" w:rsidRDefault="00E86C77" w:rsidP="00E86C77">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cstheme="minorHAnsi"/>
          <w:lang w:val="pt-BR"/>
        </w:rPr>
      </w:pPr>
      <w:r w:rsidRPr="00E86C77">
        <w:rPr>
          <w:rFonts w:asciiTheme="minorHAnsi" w:eastAsia="Calibri" w:hAnsiTheme="minorHAnsi" w:cstheme="minorHAnsi"/>
          <w:lang w:val="pt-BR"/>
        </w:rPr>
        <w:t xml:space="preserve">Bom, por hoje é só pessoal! E não esqueçam das recomendações contra o </w:t>
      </w:r>
      <w:proofErr w:type="spellStart"/>
      <w:r w:rsidRPr="00E86C77">
        <w:rPr>
          <w:rFonts w:asciiTheme="minorHAnsi" w:eastAsia="Calibri" w:hAnsiTheme="minorHAnsi" w:cstheme="minorHAnsi"/>
          <w:lang w:val="pt-BR"/>
        </w:rPr>
        <w:t>coronavírus</w:t>
      </w:r>
      <w:proofErr w:type="spellEnd"/>
      <w:r w:rsidRPr="00E86C77">
        <w:rPr>
          <w:rFonts w:asciiTheme="minorHAnsi" w:eastAsia="Calibri" w:hAnsiTheme="minorHAnsi" w:cstheme="minorHAnsi"/>
          <w:lang w:val="pt-BR"/>
        </w:rPr>
        <w:t>:</w:t>
      </w:r>
    </w:p>
    <w:p w14:paraId="4BF7DFDC" w14:textId="77777777" w:rsidR="00E86C77" w:rsidRPr="00E86C77" w:rsidRDefault="00E86C77" w:rsidP="00E86C77">
      <w:pPr>
        <w:numPr>
          <w:ilvl w:val="0"/>
          <w:numId w:val="1"/>
        </w:numPr>
        <w:pBdr>
          <w:top w:val="single" w:sz="4" w:space="1"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rPr>
      </w:pPr>
      <w:proofErr w:type="spellStart"/>
      <w:r w:rsidRPr="00E86C77">
        <w:rPr>
          <w:rFonts w:asciiTheme="minorHAnsi" w:eastAsia="Calibri" w:hAnsiTheme="minorHAnsi" w:cstheme="minorHAnsi"/>
        </w:rPr>
        <w:t>Lavar</w:t>
      </w:r>
      <w:proofErr w:type="spellEnd"/>
      <w:r w:rsidRPr="00E86C77">
        <w:rPr>
          <w:rFonts w:asciiTheme="minorHAnsi" w:eastAsia="Calibri" w:hAnsiTheme="minorHAnsi" w:cstheme="minorHAnsi"/>
        </w:rPr>
        <w:t xml:space="preserve"> as </w:t>
      </w:r>
      <w:proofErr w:type="spellStart"/>
      <w:proofErr w:type="gramStart"/>
      <w:r w:rsidRPr="00E86C77">
        <w:rPr>
          <w:rFonts w:asciiTheme="minorHAnsi" w:eastAsia="Calibri" w:hAnsiTheme="minorHAnsi" w:cstheme="minorHAnsi"/>
        </w:rPr>
        <w:t>mãos</w:t>
      </w:r>
      <w:proofErr w:type="spellEnd"/>
      <w:r w:rsidRPr="00E86C77">
        <w:rPr>
          <w:rFonts w:asciiTheme="minorHAnsi" w:eastAsia="Calibri" w:hAnsiTheme="minorHAnsi" w:cstheme="minorHAnsi"/>
        </w:rPr>
        <w:t>;</w:t>
      </w:r>
      <w:proofErr w:type="gramEnd"/>
    </w:p>
    <w:p w14:paraId="7F53E444" w14:textId="77777777" w:rsidR="00E86C77" w:rsidRPr="00E86C77" w:rsidRDefault="00E86C77" w:rsidP="00E86C77">
      <w:pPr>
        <w:numPr>
          <w:ilvl w:val="0"/>
          <w:numId w:val="1"/>
        </w:numPr>
        <w:pBdr>
          <w:top w:val="single" w:sz="4" w:space="1"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lang w:val="pt-BR"/>
        </w:rPr>
      </w:pPr>
      <w:r w:rsidRPr="00E86C77">
        <w:rPr>
          <w:rFonts w:asciiTheme="minorHAnsi" w:eastAsia="Calibri" w:hAnsiTheme="minorHAnsi" w:cstheme="minorHAnsi"/>
          <w:lang w:val="pt-BR"/>
        </w:rPr>
        <w:t>Tossir e espirrar cobrindo o nariz e a boca;</w:t>
      </w:r>
    </w:p>
    <w:p w14:paraId="506913BE" w14:textId="77777777" w:rsidR="00E86C77" w:rsidRPr="00E86C77" w:rsidRDefault="00E86C77" w:rsidP="00E86C77">
      <w:pPr>
        <w:numPr>
          <w:ilvl w:val="0"/>
          <w:numId w:val="1"/>
        </w:numPr>
        <w:pBdr>
          <w:top w:val="single" w:sz="4" w:space="1"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lang w:val="pt-BR"/>
        </w:rPr>
      </w:pPr>
      <w:r w:rsidRPr="00E86C77">
        <w:rPr>
          <w:rFonts w:asciiTheme="minorHAnsi" w:eastAsia="Calibri" w:hAnsiTheme="minorHAnsi" w:cstheme="minorHAnsi"/>
          <w:lang w:val="pt-BR"/>
        </w:rPr>
        <w:t>Manter uma distância segura de outras pessoas de mais ou menos 1 metro;</w:t>
      </w:r>
    </w:p>
    <w:p w14:paraId="6A27306B" w14:textId="77777777" w:rsidR="00E86C77" w:rsidRPr="00E86C77" w:rsidRDefault="00E86C77" w:rsidP="00E86C77">
      <w:pPr>
        <w:numPr>
          <w:ilvl w:val="0"/>
          <w:numId w:val="1"/>
        </w:numPr>
        <w:pBdr>
          <w:top w:val="single" w:sz="4" w:space="1"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lang w:val="pt-BR"/>
        </w:rPr>
      </w:pPr>
      <w:r w:rsidRPr="00E86C77">
        <w:rPr>
          <w:rFonts w:asciiTheme="minorHAnsi" w:eastAsia="Calibri" w:hAnsiTheme="minorHAnsi" w:cstheme="minorHAnsi"/>
          <w:lang w:val="pt-BR"/>
        </w:rPr>
        <w:t>Evitar levar as mãos ao rosto.</w:t>
      </w:r>
    </w:p>
    <w:p w14:paraId="7C797540" w14:textId="77777777" w:rsidR="00E86C77" w:rsidRPr="00E86C77" w:rsidRDefault="00E86C77" w:rsidP="00E86C77">
      <w:pPr>
        <w:numPr>
          <w:ilvl w:val="0"/>
          <w:numId w:val="1"/>
        </w:num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b/>
        </w:rPr>
      </w:pPr>
      <w:proofErr w:type="spellStart"/>
      <w:r w:rsidRPr="00E86C77">
        <w:rPr>
          <w:rFonts w:asciiTheme="minorHAnsi" w:eastAsia="Calibri" w:hAnsiTheme="minorHAnsi" w:cstheme="minorHAnsi"/>
        </w:rPr>
        <w:t>Ficar</w:t>
      </w:r>
      <w:proofErr w:type="spellEnd"/>
      <w:r w:rsidRPr="00E86C77">
        <w:rPr>
          <w:rFonts w:asciiTheme="minorHAnsi" w:eastAsia="Calibri" w:hAnsiTheme="minorHAnsi" w:cstheme="minorHAnsi"/>
        </w:rPr>
        <w:t xml:space="preserve"> </w:t>
      </w:r>
      <w:proofErr w:type="spellStart"/>
      <w:r w:rsidRPr="00E86C77">
        <w:rPr>
          <w:rFonts w:asciiTheme="minorHAnsi" w:eastAsia="Calibri" w:hAnsiTheme="minorHAnsi" w:cstheme="minorHAnsi"/>
        </w:rPr>
        <w:t>em</w:t>
      </w:r>
      <w:proofErr w:type="spellEnd"/>
      <w:r w:rsidRPr="00E86C77">
        <w:rPr>
          <w:rFonts w:asciiTheme="minorHAnsi" w:eastAsia="Calibri" w:hAnsiTheme="minorHAnsi" w:cstheme="minorHAnsi"/>
        </w:rPr>
        <w:t xml:space="preserve"> casa! </w:t>
      </w:r>
    </w:p>
    <w:p w14:paraId="5A94062B" w14:textId="77777777" w:rsidR="00E86C77" w:rsidRPr="00E86C77" w:rsidRDefault="00E86C77" w:rsidP="00E86C77">
      <w:pPr>
        <w:spacing w:after="120" w:line="276" w:lineRule="auto"/>
        <w:rPr>
          <w:rFonts w:asciiTheme="minorHAnsi" w:hAnsiTheme="minorHAnsi" w:cstheme="minorHAnsi"/>
          <w:b/>
        </w:rPr>
      </w:pPr>
    </w:p>
    <w:p w14:paraId="7BBD8B71" w14:textId="77777777" w:rsidR="00E86C77" w:rsidRPr="00E86C77" w:rsidRDefault="00E86C77" w:rsidP="00E86C77">
      <w:pPr>
        <w:spacing w:after="120" w:line="276" w:lineRule="auto"/>
        <w:rPr>
          <w:rFonts w:asciiTheme="minorHAnsi" w:hAnsiTheme="minorHAnsi" w:cstheme="minorHAnsi"/>
          <w:b/>
        </w:rPr>
      </w:pPr>
    </w:p>
    <w:p w14:paraId="319B5681" w14:textId="77777777" w:rsidR="00E86C77" w:rsidRPr="00DC2987" w:rsidRDefault="00E86C77">
      <w:pPr>
        <w:rPr>
          <w:lang w:val="pt-BR"/>
        </w:rPr>
      </w:pPr>
    </w:p>
    <w:sectPr w:rsidR="00E86C77" w:rsidRPr="00DC29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E78C9"/>
    <w:multiLevelType w:val="multilevel"/>
    <w:tmpl w:val="01A68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87"/>
    <w:rsid w:val="001C2632"/>
    <w:rsid w:val="00857BF0"/>
    <w:rsid w:val="00DC2987"/>
    <w:rsid w:val="00E8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D0D3"/>
  <w15:chartTrackingRefBased/>
  <w15:docId w15:val="{51228317-A415-4368-81EE-C3813E63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29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2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rio.rio.rj.gov.br/index.php/assista/tv/13313-todo-mundo-dan%C3%A7ando" TargetMode="External"/><Relationship Id="rId3" Type="http://schemas.openxmlformats.org/officeDocument/2006/relationships/settings" Target="settings.xml"/><Relationship Id="rId7" Type="http://schemas.openxmlformats.org/officeDocument/2006/relationships/hyperlink" Target="https://www.youtube.com/watch?v=ta2HKVg15yk&amp;t=44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3yW1yZzyow&amp;t=30s" TargetMode="External"/><Relationship Id="rId11" Type="http://schemas.openxmlformats.org/officeDocument/2006/relationships/fontTable" Target="fontTable.xml"/><Relationship Id="rId5" Type="http://schemas.openxmlformats.org/officeDocument/2006/relationships/hyperlink" Target="http://multirio.rio.rj.gov.br/index.php/assista/tv/13313-todo-mundo-dan%C3%A7ando" TargetMode="External"/><Relationship Id="rId10" Type="http://schemas.openxmlformats.org/officeDocument/2006/relationships/hyperlink" Target="https://www.youtube.com/watch?v=ta2HKVg15yk&amp;t=44s" TargetMode="External"/><Relationship Id="rId4" Type="http://schemas.openxmlformats.org/officeDocument/2006/relationships/webSettings" Target="webSettings.xml"/><Relationship Id="rId9" Type="http://schemas.openxmlformats.org/officeDocument/2006/relationships/hyperlink" Target="https://www.youtube.com/watch?v=03yW1yZzyow&amp;t=30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2020-05-11T13:50:00Z</dcterms:created>
  <dcterms:modified xsi:type="dcterms:W3CDTF">2020-05-11T14:17:00Z</dcterms:modified>
</cp:coreProperties>
</file>