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2E35E" w14:textId="77777777" w:rsidR="00FB35E6" w:rsidRDefault="00FB35E6" w:rsidP="00FB35E6">
      <w:pPr>
        <w:jc w:val="center"/>
        <w:rPr>
          <w:lang w:val="pt-BR"/>
        </w:rPr>
      </w:pPr>
      <w:r>
        <w:rPr>
          <w:lang w:val="pt-BR"/>
        </w:rPr>
        <w:t>Roteiro 1 AI 1º ao 3º Ciências Humanas</w:t>
      </w:r>
    </w:p>
    <w:p w14:paraId="71697320" w14:textId="77777777" w:rsidR="001C2632" w:rsidRDefault="00675849" w:rsidP="00FB35E6">
      <w:pPr>
        <w:jc w:val="center"/>
        <w:rPr>
          <w:lang w:val="pt-BR"/>
        </w:rPr>
      </w:pPr>
      <w:r w:rsidRPr="00675849">
        <w:rPr>
          <w:lang w:val="pt-BR"/>
        </w:rPr>
        <w:t>Eu conheço várias casas</w:t>
      </w:r>
    </w:p>
    <w:p w14:paraId="757274B4" w14:textId="77777777" w:rsidR="00FB35E6" w:rsidRDefault="00FB35E6">
      <w:pPr>
        <w:rPr>
          <w:lang w:val="pt-BR"/>
        </w:rPr>
      </w:pPr>
    </w:p>
    <w:p w14:paraId="42F414C0" w14:textId="77777777" w:rsidR="00FB35E6" w:rsidRDefault="00FB35E6" w:rsidP="00FB35E6">
      <w:pPr>
        <w:spacing w:after="0" w:line="240" w:lineRule="auto"/>
        <w:rPr>
          <w:rFonts w:ascii="Calibri" w:eastAsia="Arial" w:hAnsi="Calibri" w:cs="Calibri"/>
          <w:b/>
          <w:sz w:val="22"/>
          <w:szCs w:val="22"/>
          <w:lang w:val="pt-BR"/>
        </w:rPr>
      </w:pPr>
      <w:r w:rsidRPr="00FB35E6">
        <w:rPr>
          <w:rFonts w:ascii="Calibri" w:eastAsia="Arial" w:hAnsi="Calibri" w:cs="Calibri"/>
          <w:b/>
          <w:sz w:val="22"/>
          <w:szCs w:val="22"/>
          <w:lang w:val="pt-BR"/>
        </w:rPr>
        <w:t xml:space="preserve">HABILIDADES </w:t>
      </w:r>
    </w:p>
    <w:p w14:paraId="28CCF13A" w14:textId="77777777" w:rsidR="00FB35E6" w:rsidRPr="00FB35E6" w:rsidRDefault="00FB35E6" w:rsidP="00FB35E6">
      <w:pPr>
        <w:spacing w:after="0" w:line="240" w:lineRule="auto"/>
        <w:rPr>
          <w:rFonts w:ascii="Calibri" w:eastAsia="Arial" w:hAnsi="Calibri" w:cs="Calibri"/>
          <w:b/>
          <w:sz w:val="22"/>
          <w:szCs w:val="22"/>
          <w:lang w:val="pt-BR"/>
        </w:rPr>
      </w:pPr>
    </w:p>
    <w:p w14:paraId="594F11FD"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r w:rsidRPr="00FB35E6">
        <w:rPr>
          <w:rFonts w:ascii="Calibri" w:eastAsia="Arial" w:hAnsi="Calibri" w:cs="Calibri"/>
          <w:sz w:val="22"/>
          <w:szCs w:val="22"/>
          <w:lang w:val="pt-BR"/>
        </w:rPr>
        <w:t>(EF15AR25) Conhecer e valorizar o patrimônio cultural, material e imaterial, de culturas diversas, em especial a brasileira, incluindo-se suas matrizes indígenas, africanas e europeias, de diferentes épocas, favorecendo a construção de vocabulário e repertório relativos às diferentes linguagens artísticas.</w:t>
      </w:r>
    </w:p>
    <w:p w14:paraId="49720188"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color w:val="333333"/>
          <w:sz w:val="22"/>
          <w:szCs w:val="22"/>
          <w:highlight w:val="white"/>
          <w:lang w:val="pt-BR"/>
        </w:rPr>
      </w:pPr>
      <w:r w:rsidRPr="00FB35E6">
        <w:rPr>
          <w:rFonts w:ascii="Calibri" w:eastAsia="Arial" w:hAnsi="Calibri" w:cs="Calibri"/>
          <w:color w:val="333333"/>
          <w:sz w:val="22"/>
          <w:szCs w:val="22"/>
          <w:highlight w:val="white"/>
          <w:lang w:val="pt-BR"/>
        </w:rPr>
        <w:t>(EF01GE01) Descrever características observadas de seus lugares de vivência (moradia, escola etc.) e identificar semelhanças e diferenças entre esses lugares</w:t>
      </w:r>
    </w:p>
    <w:p w14:paraId="35B1AA74"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color w:val="333333"/>
          <w:sz w:val="22"/>
          <w:szCs w:val="22"/>
          <w:highlight w:val="white"/>
          <w:lang w:val="pt-BR"/>
        </w:rPr>
      </w:pPr>
      <w:r w:rsidRPr="00FB35E6">
        <w:rPr>
          <w:rFonts w:ascii="Calibri" w:eastAsia="Arial" w:hAnsi="Calibri" w:cs="Calibri"/>
          <w:color w:val="333333"/>
          <w:sz w:val="22"/>
          <w:szCs w:val="22"/>
          <w:highlight w:val="white"/>
          <w:lang w:val="pt-BR"/>
        </w:rPr>
        <w:t xml:space="preserve">(EF02GE02) Comparar costumes e tradições de diferentes populações inseridas no bairro ou comunidade em que vive, reconhecendo a importância do respeito às diferenças. </w:t>
      </w:r>
    </w:p>
    <w:p w14:paraId="7BE4FB21"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sz w:val="22"/>
          <w:szCs w:val="22"/>
          <w:lang w:val="pt-BR"/>
        </w:rPr>
      </w:pPr>
      <w:r w:rsidRPr="00FB35E6">
        <w:rPr>
          <w:rFonts w:ascii="Calibri" w:eastAsia="Calibri" w:hAnsi="Calibri" w:cs="Calibri"/>
          <w:sz w:val="22"/>
          <w:szCs w:val="22"/>
          <w:lang w:val="pt-BR"/>
        </w:rPr>
        <w:t>(EF02LP26) Ler e compreender, com certa autonomia, textos literários, de gêneros variados, desenvolvendo o gosto pela leitura.</w:t>
      </w:r>
    </w:p>
    <w:p w14:paraId="1A831CC6"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sz w:val="22"/>
          <w:szCs w:val="22"/>
          <w:lang w:val="pt-BR"/>
        </w:rPr>
      </w:pPr>
      <w:r w:rsidRPr="00FB35E6">
        <w:rPr>
          <w:rFonts w:ascii="Calibri" w:eastAsia="Calibri" w:hAnsi="Calibri" w:cs="Calibri"/>
          <w:sz w:val="22"/>
          <w:szCs w:val="22"/>
          <w:lang w:val="pt-BR"/>
        </w:rPr>
        <w:t>(EF15LP15) Reconhecer que os textos literários fazem parte do mundo do imaginário e</w:t>
      </w:r>
    </w:p>
    <w:p w14:paraId="32F38E1B" w14:textId="77777777" w:rsidR="00FB35E6" w:rsidRPr="00FB35E6" w:rsidRDefault="00FB35E6" w:rsidP="00FB35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sz w:val="22"/>
          <w:szCs w:val="22"/>
          <w:lang w:val="pt-BR"/>
        </w:rPr>
      </w:pPr>
      <w:r w:rsidRPr="00FB35E6">
        <w:rPr>
          <w:rFonts w:ascii="Calibri" w:eastAsia="Calibri" w:hAnsi="Calibri" w:cs="Calibri"/>
          <w:sz w:val="22"/>
          <w:szCs w:val="22"/>
          <w:lang w:val="pt-BR"/>
        </w:rPr>
        <w:t>apresentam uma dimensão lúdica, de encantamento, valorizando-os, em sua diversidade cultural, como patrimônio artístico da humanidade.</w:t>
      </w:r>
    </w:p>
    <w:p w14:paraId="449F61CC" w14:textId="77777777" w:rsidR="00FB35E6" w:rsidRDefault="00FB35E6">
      <w:pPr>
        <w:rPr>
          <w:lang w:val="pt-BR"/>
        </w:rPr>
      </w:pPr>
    </w:p>
    <w:p w14:paraId="3177AD98" w14:textId="77777777" w:rsidR="00FB35E6" w:rsidRPr="00FB35E6" w:rsidRDefault="00FB35E6">
      <w:pPr>
        <w:rPr>
          <w:rFonts w:asciiTheme="minorHAnsi" w:hAnsiTheme="minorHAnsi" w:cstheme="minorHAnsi"/>
          <w:b/>
          <w:bCs/>
          <w:lang w:val="pt-BR"/>
        </w:rPr>
      </w:pPr>
      <w:r w:rsidRPr="00FB35E6">
        <w:rPr>
          <w:rFonts w:asciiTheme="minorHAnsi" w:hAnsiTheme="minorHAnsi" w:cstheme="minorHAnsi"/>
          <w:b/>
          <w:bCs/>
          <w:lang w:val="pt-BR"/>
        </w:rPr>
        <w:t xml:space="preserve">Ficha Técnica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B35E6" w:rsidRPr="00FB35E6" w14:paraId="4EF00798" w14:textId="77777777" w:rsidTr="003C384A">
        <w:tc>
          <w:tcPr>
            <w:tcW w:w="9029" w:type="dxa"/>
            <w:shd w:val="clear" w:color="auto" w:fill="auto"/>
            <w:tcMar>
              <w:top w:w="100" w:type="dxa"/>
              <w:left w:w="100" w:type="dxa"/>
              <w:bottom w:w="100" w:type="dxa"/>
              <w:right w:w="100" w:type="dxa"/>
            </w:tcMar>
          </w:tcPr>
          <w:p w14:paraId="574B7BEE" w14:textId="77777777" w:rsidR="00FB35E6" w:rsidRPr="00FB35E6" w:rsidRDefault="00FB35E6" w:rsidP="003C384A">
            <w:pPr>
              <w:spacing w:after="0" w:line="240" w:lineRule="auto"/>
              <w:rPr>
                <w:rFonts w:asciiTheme="minorHAnsi" w:eastAsia="Calibri" w:hAnsiTheme="minorHAnsi" w:cstheme="minorHAnsi"/>
                <w:sz w:val="22"/>
                <w:szCs w:val="22"/>
                <w:lang w:val="pt-BR"/>
              </w:rPr>
            </w:pPr>
            <w:r w:rsidRPr="00FB35E6">
              <w:rPr>
                <w:rFonts w:asciiTheme="minorHAnsi" w:eastAsia="Calibri" w:hAnsiTheme="minorHAnsi" w:cstheme="minorHAnsi"/>
                <w:sz w:val="22"/>
                <w:szCs w:val="22"/>
                <w:lang w:val="pt-BR"/>
              </w:rPr>
              <w:t>Eu conheço várias casas: O primeiro lugar onde a criança se descobre é dentro de casa: como é o lugar em que ela vive? Quais são as outras casas?</w:t>
            </w:r>
          </w:p>
          <w:p w14:paraId="05DE3FE4" w14:textId="77777777" w:rsidR="00FB35E6" w:rsidRPr="00FB35E6" w:rsidRDefault="00FB35E6" w:rsidP="003C384A">
            <w:pPr>
              <w:spacing w:after="0" w:line="240" w:lineRule="auto"/>
              <w:rPr>
                <w:rFonts w:asciiTheme="minorHAnsi" w:eastAsia="Calibri" w:hAnsiTheme="minorHAnsi" w:cstheme="minorHAnsi"/>
                <w:sz w:val="22"/>
                <w:szCs w:val="22"/>
                <w:lang w:val="pt-BR"/>
              </w:rPr>
            </w:pPr>
            <w:r w:rsidRPr="00FB35E6">
              <w:rPr>
                <w:rFonts w:asciiTheme="minorHAnsi" w:eastAsia="Calibri" w:hAnsiTheme="minorHAnsi" w:cstheme="minorHAnsi"/>
                <w:sz w:val="22"/>
                <w:szCs w:val="22"/>
                <w:lang w:val="pt-BR"/>
              </w:rPr>
              <w:t xml:space="preserve"> </w:t>
            </w:r>
          </w:p>
          <w:p w14:paraId="3A45CCEB" w14:textId="77777777" w:rsidR="00FB35E6" w:rsidRPr="00FB35E6" w:rsidRDefault="00FB35E6" w:rsidP="003C384A">
            <w:pPr>
              <w:spacing w:after="0" w:line="240" w:lineRule="auto"/>
              <w:rPr>
                <w:rFonts w:asciiTheme="minorHAnsi" w:eastAsia="Calibri" w:hAnsiTheme="minorHAnsi" w:cstheme="minorHAnsi"/>
                <w:sz w:val="22"/>
                <w:szCs w:val="22"/>
                <w:lang w:val="pt-BR"/>
              </w:rPr>
            </w:pPr>
            <w:r w:rsidRPr="00FB35E6">
              <w:rPr>
                <w:rFonts w:asciiTheme="minorHAnsi" w:eastAsia="Calibri" w:hAnsiTheme="minorHAnsi" w:cstheme="minorHAnsi"/>
                <w:sz w:val="22"/>
                <w:szCs w:val="22"/>
                <w:lang w:val="pt-BR"/>
              </w:rPr>
              <w:t>20:06</w:t>
            </w:r>
          </w:p>
          <w:p w14:paraId="22D32AF7" w14:textId="77777777" w:rsidR="00FB35E6" w:rsidRPr="00FB35E6" w:rsidRDefault="00FB35E6" w:rsidP="003C384A">
            <w:pPr>
              <w:spacing w:after="0" w:line="240" w:lineRule="auto"/>
              <w:rPr>
                <w:rFonts w:asciiTheme="minorHAnsi" w:eastAsia="Calibri" w:hAnsiTheme="minorHAnsi" w:cstheme="minorHAnsi"/>
                <w:color w:val="954F72"/>
                <w:sz w:val="22"/>
                <w:szCs w:val="22"/>
                <w:u w:val="single"/>
                <w:lang w:val="pt-BR"/>
              </w:rPr>
            </w:pPr>
            <w:hyperlink r:id="rId4">
              <w:r w:rsidRPr="00FB35E6">
                <w:rPr>
                  <w:rFonts w:asciiTheme="minorHAnsi" w:eastAsia="Calibri" w:hAnsiTheme="minorHAnsi" w:cstheme="minorHAnsi"/>
                  <w:color w:val="954F72"/>
                  <w:sz w:val="22"/>
                  <w:szCs w:val="22"/>
                  <w:u w:val="single"/>
                  <w:lang w:val="pt-BR"/>
                </w:rPr>
                <w:t>http://www.multirio.rio.rj.gov.br/index.php/assista/tv/6962-eu-conhe%C3%A7o-v%C3%A1rias-casas</w:t>
              </w:r>
            </w:hyperlink>
          </w:p>
          <w:p w14:paraId="1A24062C" w14:textId="77777777" w:rsidR="00FB35E6" w:rsidRPr="00FB35E6" w:rsidRDefault="00FB35E6" w:rsidP="003C384A">
            <w:pPr>
              <w:spacing w:after="0" w:line="240" w:lineRule="auto"/>
              <w:rPr>
                <w:rFonts w:asciiTheme="minorHAnsi" w:eastAsia="Calibri" w:hAnsiTheme="minorHAnsi" w:cstheme="minorHAnsi"/>
                <w:sz w:val="22"/>
                <w:szCs w:val="22"/>
                <w:lang w:val="pt-BR"/>
              </w:rPr>
            </w:pPr>
          </w:p>
          <w:p w14:paraId="730D818D" w14:textId="77777777" w:rsidR="00FB35E6" w:rsidRPr="00FB35E6" w:rsidRDefault="00FB35E6" w:rsidP="003C384A">
            <w:pPr>
              <w:spacing w:after="0" w:line="240" w:lineRule="auto"/>
              <w:rPr>
                <w:rFonts w:asciiTheme="minorHAnsi" w:eastAsia="Calibri" w:hAnsiTheme="minorHAnsi" w:cstheme="minorHAnsi"/>
                <w:sz w:val="22"/>
                <w:szCs w:val="22"/>
                <w:lang w:val="pt-BR"/>
              </w:rPr>
            </w:pPr>
            <w:proofErr w:type="spellStart"/>
            <w:r w:rsidRPr="00FB35E6">
              <w:rPr>
                <w:rFonts w:asciiTheme="minorHAnsi" w:eastAsia="Calibri" w:hAnsiTheme="minorHAnsi" w:cstheme="minorHAnsi"/>
                <w:sz w:val="22"/>
                <w:szCs w:val="22"/>
                <w:lang w:val="pt-BR"/>
              </w:rPr>
              <w:t>Aquitã</w:t>
            </w:r>
            <w:proofErr w:type="spellEnd"/>
            <w:r w:rsidRPr="00FB35E6">
              <w:rPr>
                <w:rFonts w:asciiTheme="minorHAnsi" w:eastAsia="Calibri" w:hAnsiTheme="minorHAnsi" w:cstheme="minorHAnsi"/>
                <w:sz w:val="22"/>
                <w:szCs w:val="22"/>
                <w:lang w:val="pt-BR"/>
              </w:rPr>
              <w:t xml:space="preserve"> o indiozinho 4m15 </w:t>
            </w:r>
          </w:p>
          <w:p w14:paraId="682FE792" w14:textId="77777777" w:rsidR="00FB35E6" w:rsidRPr="00FB35E6" w:rsidRDefault="00FB35E6" w:rsidP="003C384A">
            <w:pPr>
              <w:spacing w:after="0" w:line="240" w:lineRule="auto"/>
              <w:rPr>
                <w:rFonts w:asciiTheme="minorHAnsi" w:eastAsia="Calibri" w:hAnsiTheme="minorHAnsi" w:cstheme="minorHAnsi"/>
                <w:sz w:val="22"/>
                <w:szCs w:val="22"/>
                <w:lang w:val="pt-BR"/>
              </w:rPr>
            </w:pPr>
            <w:hyperlink r:id="rId5">
              <w:r w:rsidRPr="00FB35E6">
                <w:rPr>
                  <w:rFonts w:asciiTheme="minorHAnsi" w:eastAsia="Calibri" w:hAnsiTheme="minorHAnsi" w:cstheme="minorHAnsi"/>
                  <w:color w:val="1155CC"/>
                  <w:sz w:val="22"/>
                  <w:szCs w:val="22"/>
                  <w:u w:val="single"/>
                  <w:lang w:val="pt-BR"/>
                </w:rPr>
                <w:t>https://youtu.be/kxM0xlN8y8o</w:t>
              </w:r>
            </w:hyperlink>
          </w:p>
          <w:p w14:paraId="10D3B4DE" w14:textId="77777777" w:rsidR="00FB35E6" w:rsidRPr="00FB35E6" w:rsidRDefault="00FB35E6" w:rsidP="003C384A">
            <w:pPr>
              <w:spacing w:after="0" w:line="240" w:lineRule="auto"/>
              <w:rPr>
                <w:rFonts w:asciiTheme="minorHAnsi" w:eastAsia="Calibri" w:hAnsiTheme="minorHAnsi" w:cstheme="minorHAnsi"/>
                <w:sz w:val="22"/>
                <w:szCs w:val="22"/>
                <w:lang w:val="pt-BR"/>
              </w:rPr>
            </w:pPr>
          </w:p>
          <w:p w14:paraId="24CE608C" w14:textId="77777777" w:rsidR="00FB35E6" w:rsidRPr="00FB35E6" w:rsidRDefault="00FB35E6" w:rsidP="003C384A">
            <w:pPr>
              <w:spacing w:after="0" w:line="240" w:lineRule="auto"/>
              <w:rPr>
                <w:rFonts w:asciiTheme="minorHAnsi" w:eastAsia="Calibri" w:hAnsiTheme="minorHAnsi" w:cstheme="minorHAnsi"/>
                <w:sz w:val="22"/>
                <w:szCs w:val="22"/>
                <w:lang w:val="pt-BR"/>
              </w:rPr>
            </w:pPr>
            <w:proofErr w:type="spellStart"/>
            <w:r w:rsidRPr="00FB35E6">
              <w:rPr>
                <w:rFonts w:asciiTheme="minorHAnsi" w:eastAsia="Calibri" w:hAnsiTheme="minorHAnsi" w:cstheme="minorHAnsi"/>
                <w:sz w:val="22"/>
                <w:szCs w:val="22"/>
                <w:lang w:val="pt-BR"/>
              </w:rPr>
              <w:t>Caquinha</w:t>
            </w:r>
            <w:proofErr w:type="spellEnd"/>
          </w:p>
          <w:p w14:paraId="1C5AA1AB" w14:textId="77777777" w:rsidR="00FB35E6" w:rsidRPr="00FB35E6" w:rsidRDefault="00FB35E6" w:rsidP="003C384A">
            <w:pPr>
              <w:spacing w:after="0" w:line="240" w:lineRule="auto"/>
              <w:rPr>
                <w:rFonts w:asciiTheme="minorHAnsi" w:eastAsia="Calibri" w:hAnsiTheme="minorHAnsi" w:cstheme="minorHAnsi"/>
                <w:sz w:val="22"/>
                <w:szCs w:val="22"/>
                <w:lang w:val="pt-BR"/>
              </w:rPr>
            </w:pPr>
            <w:r w:rsidRPr="00FB35E6">
              <w:rPr>
                <w:rFonts w:asciiTheme="minorHAnsi" w:eastAsia="Calibri" w:hAnsiTheme="minorHAnsi" w:cstheme="minorHAnsi"/>
                <w:sz w:val="22"/>
                <w:szCs w:val="22"/>
                <w:lang w:val="pt-BR"/>
              </w:rPr>
              <w:t xml:space="preserve"> 3m43</w:t>
            </w:r>
          </w:p>
          <w:p w14:paraId="5BF8E98C" w14:textId="77777777" w:rsidR="00FB35E6" w:rsidRPr="00FB35E6" w:rsidRDefault="00FB35E6" w:rsidP="003C384A">
            <w:pPr>
              <w:spacing w:after="0" w:line="240" w:lineRule="auto"/>
              <w:rPr>
                <w:rFonts w:asciiTheme="minorHAnsi" w:eastAsia="Calibri" w:hAnsiTheme="minorHAnsi" w:cstheme="minorHAnsi"/>
                <w:sz w:val="22"/>
                <w:szCs w:val="22"/>
                <w:lang w:val="pt-BR"/>
              </w:rPr>
            </w:pPr>
            <w:hyperlink r:id="rId6">
              <w:r w:rsidRPr="00FB35E6">
                <w:rPr>
                  <w:rFonts w:asciiTheme="minorHAnsi" w:eastAsia="Calibri" w:hAnsiTheme="minorHAnsi" w:cstheme="minorHAnsi"/>
                  <w:color w:val="1155CC"/>
                  <w:sz w:val="22"/>
                  <w:szCs w:val="22"/>
                  <w:u w:val="single"/>
                  <w:lang w:val="pt-BR"/>
                </w:rPr>
                <w:t>https://youtu.be/o5ZrnR0ZfaQ</w:t>
              </w:r>
            </w:hyperlink>
          </w:p>
          <w:p w14:paraId="7724842F" w14:textId="77777777" w:rsidR="00FB35E6" w:rsidRPr="00FB35E6" w:rsidRDefault="00FB35E6" w:rsidP="003C384A">
            <w:pPr>
              <w:spacing w:after="0" w:line="240" w:lineRule="auto"/>
              <w:rPr>
                <w:rFonts w:asciiTheme="minorHAnsi" w:hAnsiTheme="minorHAnsi" w:cstheme="minorHAnsi"/>
                <w:sz w:val="22"/>
                <w:szCs w:val="22"/>
                <w:lang w:val="pt-BR"/>
              </w:rPr>
            </w:pPr>
          </w:p>
        </w:tc>
      </w:tr>
    </w:tbl>
    <w:p w14:paraId="69602A42" w14:textId="77777777" w:rsidR="00FB35E6" w:rsidRDefault="00FB35E6">
      <w:pPr>
        <w:rPr>
          <w:lang w:val="pt-BR"/>
        </w:rPr>
      </w:pPr>
    </w:p>
    <w:p w14:paraId="2942103A" w14:textId="56D83BBD" w:rsidR="00FB35E6" w:rsidRDefault="00442823">
      <w:pPr>
        <w:rPr>
          <w:lang w:val="pt-BR"/>
        </w:rPr>
      </w:pPr>
      <w:r>
        <w:rPr>
          <w:lang w:val="pt-BR"/>
        </w:rPr>
        <w:t>Roteiro</w:t>
      </w:r>
    </w:p>
    <w:p w14:paraId="21171357"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r w:rsidRPr="00442823">
        <w:rPr>
          <w:rFonts w:ascii="Calibri" w:eastAsia="Arial" w:hAnsi="Calibri" w:cs="Calibri"/>
          <w:sz w:val="22"/>
          <w:szCs w:val="22"/>
          <w:lang w:val="pt-BR"/>
        </w:rPr>
        <w:t>Olá turma. Que bom que estamos juntos mais uma manhã., estou muito feliz com nossos encontros. Hoje vamos falar sobre as nossas casas. Nesse tempo de isolamento social temos ficado dentro de casa, certo? Vocês descobriram novos espaços na casa de vocês que não usavam muito? Esse pode ser um bom desafio para esses dias, o que você acha? E vocês podem conversar com as outras pessoas que moram com você propondo que todos façam esse desafio: descobrir em casa um lugar que pouco frequenta ou um cantinho que nem tinha se dado conta que existia ou tinha algo especial por ali!</w:t>
      </w:r>
    </w:p>
    <w:p w14:paraId="0D4DC175"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p>
    <w:p w14:paraId="7B03589A"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r w:rsidRPr="00442823">
        <w:rPr>
          <w:rFonts w:ascii="Calibri" w:eastAsia="Arial" w:hAnsi="Calibri" w:cs="Calibri"/>
          <w:sz w:val="22"/>
          <w:szCs w:val="22"/>
          <w:lang w:val="pt-BR"/>
        </w:rPr>
        <w:lastRenderedPageBreak/>
        <w:t xml:space="preserve">Nós vamos assistir um vídeo com a turma da </w:t>
      </w:r>
      <w:proofErr w:type="spellStart"/>
      <w:r w:rsidRPr="00442823">
        <w:rPr>
          <w:rFonts w:ascii="Calibri" w:eastAsia="Arial" w:hAnsi="Calibri" w:cs="Calibri"/>
          <w:sz w:val="22"/>
          <w:szCs w:val="22"/>
          <w:lang w:val="pt-BR"/>
        </w:rPr>
        <w:t>UNi</w:t>
      </w:r>
      <w:proofErr w:type="spellEnd"/>
      <w:r w:rsidRPr="00442823">
        <w:rPr>
          <w:rFonts w:ascii="Calibri" w:eastAsia="Arial" w:hAnsi="Calibri" w:cs="Calibri"/>
          <w:sz w:val="22"/>
          <w:szCs w:val="22"/>
          <w:lang w:val="pt-BR"/>
        </w:rPr>
        <w:t xml:space="preserve"> </w:t>
      </w:r>
      <w:proofErr w:type="spellStart"/>
      <w:r w:rsidRPr="00442823">
        <w:rPr>
          <w:rFonts w:ascii="Calibri" w:eastAsia="Arial" w:hAnsi="Calibri" w:cs="Calibri"/>
          <w:sz w:val="22"/>
          <w:szCs w:val="22"/>
          <w:lang w:val="pt-BR"/>
        </w:rPr>
        <w:t>duni</w:t>
      </w:r>
      <w:proofErr w:type="spellEnd"/>
      <w:r w:rsidRPr="00442823">
        <w:rPr>
          <w:rFonts w:ascii="Calibri" w:eastAsia="Arial" w:hAnsi="Calibri" w:cs="Calibri"/>
          <w:sz w:val="22"/>
          <w:szCs w:val="22"/>
          <w:lang w:val="pt-BR"/>
        </w:rPr>
        <w:t xml:space="preserve"> Tv. Nesse vídeo vocês vão ver as crianças falando de várias casas. Depois de assistir, vamos conversar sobre as casas que vocês descobriram.</w:t>
      </w:r>
    </w:p>
    <w:p w14:paraId="4A6B0780"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p>
    <w:p w14:paraId="070BA793"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r w:rsidRPr="00442823">
        <w:rPr>
          <w:rFonts w:ascii="Calibri" w:eastAsia="Calibri" w:hAnsi="Calibri" w:cs="Calibri"/>
          <w:sz w:val="22"/>
          <w:szCs w:val="22"/>
          <w:lang w:val="pt-BR"/>
        </w:rPr>
        <w:t>Eu conheço várias casas: O primeiro lugar onde a criança se descobre é dentro de casa: como é o lugar em que ela vive? Quais são as outras casas?</w:t>
      </w:r>
    </w:p>
    <w:p w14:paraId="65285F5B"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r w:rsidRPr="00442823">
        <w:rPr>
          <w:rFonts w:ascii="Calibri" w:eastAsia="Calibri" w:hAnsi="Calibri" w:cs="Calibri"/>
          <w:sz w:val="22"/>
          <w:szCs w:val="22"/>
          <w:lang w:val="pt-BR"/>
        </w:rPr>
        <w:t xml:space="preserve"> </w:t>
      </w:r>
    </w:p>
    <w:p w14:paraId="58DF25A9"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r w:rsidRPr="00442823">
        <w:rPr>
          <w:rFonts w:ascii="Calibri" w:eastAsia="Calibri" w:hAnsi="Calibri" w:cs="Calibri"/>
          <w:sz w:val="22"/>
          <w:szCs w:val="22"/>
          <w:lang w:val="pt-BR"/>
        </w:rPr>
        <w:t>20:06</w:t>
      </w:r>
    </w:p>
    <w:p w14:paraId="03B4AB0D"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954F72"/>
          <w:sz w:val="22"/>
          <w:szCs w:val="22"/>
          <w:u w:val="single"/>
          <w:lang w:val="pt-BR"/>
        </w:rPr>
      </w:pPr>
      <w:hyperlink r:id="rId7">
        <w:r w:rsidRPr="00442823">
          <w:rPr>
            <w:rFonts w:ascii="Calibri" w:eastAsia="Calibri" w:hAnsi="Calibri" w:cs="Calibri"/>
            <w:color w:val="954F72"/>
            <w:sz w:val="22"/>
            <w:szCs w:val="22"/>
            <w:u w:val="single"/>
            <w:lang w:val="pt-BR"/>
          </w:rPr>
          <w:t>http://www.multirio.rio.rj.gov.br/index.php/assista/tv/6962-eu-conhe%C3%A7o-v%C3%A1rias-casas</w:t>
        </w:r>
      </w:hyperlink>
    </w:p>
    <w:p w14:paraId="4512BF5B"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p>
    <w:p w14:paraId="7B43D149"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proofErr w:type="spellStart"/>
      <w:r w:rsidRPr="00442823">
        <w:rPr>
          <w:rFonts w:ascii="Calibri" w:eastAsia="Calibri" w:hAnsi="Calibri" w:cs="Calibri"/>
          <w:sz w:val="22"/>
          <w:szCs w:val="22"/>
          <w:lang w:val="pt-BR"/>
        </w:rPr>
        <w:t>Aquitã</w:t>
      </w:r>
      <w:proofErr w:type="spellEnd"/>
      <w:r w:rsidRPr="00442823">
        <w:rPr>
          <w:rFonts w:ascii="Calibri" w:eastAsia="Calibri" w:hAnsi="Calibri" w:cs="Calibri"/>
          <w:sz w:val="22"/>
          <w:szCs w:val="22"/>
          <w:lang w:val="pt-BR"/>
        </w:rPr>
        <w:t xml:space="preserve"> o indiozinho 4m15 </w:t>
      </w:r>
    </w:p>
    <w:p w14:paraId="73C0C571"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hyperlink r:id="rId8">
        <w:r w:rsidRPr="00442823">
          <w:rPr>
            <w:rFonts w:ascii="Calibri" w:eastAsia="Calibri" w:hAnsi="Calibri" w:cs="Calibri"/>
            <w:color w:val="1155CC"/>
            <w:sz w:val="22"/>
            <w:szCs w:val="22"/>
            <w:u w:val="single"/>
            <w:lang w:val="pt-BR"/>
          </w:rPr>
          <w:t>https://youtu.be/kxM0xlN8y8o</w:t>
        </w:r>
      </w:hyperlink>
    </w:p>
    <w:p w14:paraId="45637DDB"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p>
    <w:p w14:paraId="14E01380"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proofErr w:type="spellStart"/>
      <w:r w:rsidRPr="00442823">
        <w:rPr>
          <w:rFonts w:ascii="Calibri" w:eastAsia="Calibri" w:hAnsi="Calibri" w:cs="Calibri"/>
          <w:sz w:val="22"/>
          <w:szCs w:val="22"/>
          <w:lang w:val="pt-BR"/>
        </w:rPr>
        <w:t>Caquinha</w:t>
      </w:r>
      <w:proofErr w:type="spellEnd"/>
    </w:p>
    <w:p w14:paraId="7358E047"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r w:rsidRPr="00442823">
        <w:rPr>
          <w:rFonts w:ascii="Calibri" w:eastAsia="Calibri" w:hAnsi="Calibri" w:cs="Calibri"/>
          <w:sz w:val="22"/>
          <w:szCs w:val="22"/>
          <w:lang w:val="pt-BR"/>
        </w:rPr>
        <w:t xml:space="preserve"> 3m43</w:t>
      </w:r>
    </w:p>
    <w:p w14:paraId="33A0E846"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2"/>
          <w:szCs w:val="22"/>
          <w:lang w:val="pt-BR"/>
        </w:rPr>
      </w:pPr>
      <w:hyperlink r:id="rId9">
        <w:r w:rsidRPr="00442823">
          <w:rPr>
            <w:rFonts w:ascii="Calibri" w:eastAsia="Calibri" w:hAnsi="Calibri" w:cs="Calibri"/>
            <w:color w:val="1155CC"/>
            <w:sz w:val="22"/>
            <w:szCs w:val="22"/>
            <w:u w:val="single"/>
            <w:lang w:val="pt-BR"/>
          </w:rPr>
          <w:t>https://youtu.be/o5ZrnR0ZfaQ</w:t>
        </w:r>
      </w:hyperlink>
    </w:p>
    <w:p w14:paraId="3EFB8F3C"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p>
    <w:p w14:paraId="53B2C76A"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r w:rsidRPr="00442823">
        <w:rPr>
          <w:rFonts w:ascii="Calibri" w:eastAsia="Arial" w:hAnsi="Calibri" w:cs="Calibri"/>
          <w:sz w:val="22"/>
          <w:szCs w:val="22"/>
          <w:lang w:val="pt-BR"/>
        </w:rPr>
        <w:t xml:space="preserve">E aí pessoal! Gostaram do nosso encontro de hoje? Conhecemos muito sobre a cultura indígena não é verdade?  Amanhã vamos nos encontrar novamente para conhecer, apreciar e fazer muita arte! </w:t>
      </w:r>
    </w:p>
    <w:p w14:paraId="0C990673"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p>
    <w:p w14:paraId="6599348E" w14:textId="77777777" w:rsidR="00442823" w:rsidRPr="00442823" w:rsidRDefault="00442823" w:rsidP="00442823">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sz w:val="22"/>
          <w:szCs w:val="22"/>
          <w:lang w:val="pt-BR"/>
        </w:rPr>
      </w:pPr>
      <w:r w:rsidRPr="00442823">
        <w:rPr>
          <w:rFonts w:ascii="Calibri" w:eastAsia="Arial" w:hAnsi="Calibri" w:cs="Calibri"/>
          <w:sz w:val="22"/>
          <w:szCs w:val="22"/>
          <w:lang w:val="pt-BR"/>
        </w:rPr>
        <w:t>Um beijo e até amanhã</w:t>
      </w:r>
    </w:p>
    <w:p w14:paraId="4078AB4F" w14:textId="77777777" w:rsidR="00442823" w:rsidRPr="00FB35E6" w:rsidRDefault="00442823" w:rsidP="00442823">
      <w:pPr>
        <w:pBdr>
          <w:top w:val="single" w:sz="4" w:space="1" w:color="auto"/>
          <w:left w:val="single" w:sz="4" w:space="4" w:color="auto"/>
          <w:bottom w:val="single" w:sz="4" w:space="1" w:color="auto"/>
          <w:right w:val="single" w:sz="4" w:space="4" w:color="auto"/>
        </w:pBdr>
        <w:rPr>
          <w:lang w:val="pt-BR"/>
        </w:rPr>
      </w:pPr>
    </w:p>
    <w:sectPr w:rsidR="00442823" w:rsidRPr="00FB35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49"/>
    <w:rsid w:val="001C2632"/>
    <w:rsid w:val="00442823"/>
    <w:rsid w:val="00675849"/>
    <w:rsid w:val="00857BF0"/>
    <w:rsid w:val="00FB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DBB2"/>
  <w15:chartTrackingRefBased/>
  <w15:docId w15:val="{0683A75B-A3AF-4010-972A-E5453D02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xM0xlN8y8o" TargetMode="External"/><Relationship Id="rId3" Type="http://schemas.openxmlformats.org/officeDocument/2006/relationships/webSettings" Target="webSettings.xml"/><Relationship Id="rId7" Type="http://schemas.openxmlformats.org/officeDocument/2006/relationships/hyperlink" Target="http://www.multirio.rio.rj.gov.br/index.php/assista/tv/6962-eu-conhe%C3%A7o-v%C3%A1rias-cas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5ZrnR0ZfaQ" TargetMode="External"/><Relationship Id="rId11" Type="http://schemas.openxmlformats.org/officeDocument/2006/relationships/theme" Target="theme/theme1.xml"/><Relationship Id="rId5" Type="http://schemas.openxmlformats.org/officeDocument/2006/relationships/hyperlink" Target="https://youtu.be/kxM0xlN8y8o" TargetMode="External"/><Relationship Id="rId10" Type="http://schemas.openxmlformats.org/officeDocument/2006/relationships/fontTable" Target="fontTable.xml"/><Relationship Id="rId4" Type="http://schemas.openxmlformats.org/officeDocument/2006/relationships/hyperlink" Target="http://www.multirio.rio.rj.gov.br/index.php/assista/tv/6962-eu-conhe%C3%A7o-v%C3%A1rias-casas" TargetMode="External"/><Relationship Id="rId9" Type="http://schemas.openxmlformats.org/officeDocument/2006/relationships/hyperlink" Target="https://youtu.be/o5ZrnR0ZfaQ"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2</cp:revision>
  <dcterms:created xsi:type="dcterms:W3CDTF">2020-05-04T17:13:00Z</dcterms:created>
  <dcterms:modified xsi:type="dcterms:W3CDTF">2020-05-04T17:57:00Z</dcterms:modified>
</cp:coreProperties>
</file>